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D4B54" w14:textId="0AC1BA16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</w:t>
      </w:r>
      <w:r w:rsidR="00674C76">
        <w:rPr>
          <w:rFonts w:eastAsia="Arial Unicode MS" w:cs="Arial"/>
          <w:bCs/>
          <w:sz w:val="24"/>
        </w:rPr>
        <w:t>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164BE">
        <w:rPr>
          <w:rFonts w:hint="eastAsia"/>
          <w:i/>
          <w:sz w:val="28"/>
          <w:lang w:eastAsia="zh-CN"/>
        </w:rPr>
        <w:t>12104</w:t>
      </w:r>
    </w:p>
    <w:p w14:paraId="787F8A56" w14:textId="353976D5" w:rsidR="002B50B2" w:rsidRPr="00674C76" w:rsidRDefault="00674C76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="002B50B2"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="002B50B2"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6863E5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36C3" w:rsidRPr="00D036C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</w:t>
      </w:r>
      <w:proofErr w:type="gramStart"/>
      <w:r w:rsidR="00D036C3" w:rsidRPr="00D036C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276662" w:rsidRPr="00276662">
        <w:rPr>
          <w:rFonts w:ascii="Arial" w:hAnsi="Arial" w:cs="Arial"/>
          <w:b/>
          <w:sz w:val="22"/>
          <w:szCs w:val="22"/>
        </w:rPr>
        <w:t>LS</w:t>
      </w:r>
      <w:proofErr w:type="gramEnd"/>
      <w:r w:rsidR="00276662" w:rsidRPr="00276662">
        <w:rPr>
          <w:rFonts w:ascii="Arial" w:hAnsi="Arial" w:cs="Arial"/>
          <w:b/>
          <w:sz w:val="22"/>
          <w:szCs w:val="22"/>
        </w:rPr>
        <w:t xml:space="preserve">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 xml:space="preserve">on </w:t>
      </w:r>
      <w:r w:rsidR="00E45492">
        <w:rPr>
          <w:rFonts w:ascii="Arial" w:hAnsi="Arial" w:cs="Arial"/>
          <w:b/>
          <w:sz w:val="22"/>
          <w:szCs w:val="22"/>
          <w:lang w:eastAsia="zh-CN"/>
        </w:rPr>
        <w:t xml:space="preserve">uplink </w:t>
      </w:r>
      <w:r w:rsidR="00E45492" w:rsidRPr="00122BEB">
        <w:rPr>
          <w:rFonts w:ascii="Arial" w:hAnsi="Arial" w:cs="Arial"/>
          <w:b/>
          <w:sz w:val="22"/>
          <w:szCs w:val="22"/>
          <w:lang w:eastAsia="zh-CN"/>
        </w:rPr>
        <w:t>PDU Set</w:t>
      </w:r>
    </w:p>
    <w:p w14:paraId="06EB0308" w14:textId="3F6D5A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E45492">
        <w:rPr>
          <w:rFonts w:ascii="Arial" w:hAnsi="Arial" w:cs="Arial"/>
          <w:b/>
          <w:bCs/>
          <w:sz w:val="22"/>
          <w:szCs w:val="22"/>
        </w:rPr>
        <w:t>119</w:t>
      </w:r>
      <w:r w:rsidR="00E45492">
        <w:rPr>
          <w:rFonts w:ascii="Arial" w:hAnsi="Arial" w:cs="Arial" w:hint="eastAsia"/>
          <w:b/>
          <w:bCs/>
          <w:sz w:val="22"/>
          <w:szCs w:val="22"/>
          <w:lang w:eastAsia="zh-CN"/>
        </w:rPr>
        <w:t>53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E45492">
        <w:rPr>
          <w:rFonts w:ascii="Arial" w:hAnsi="Arial" w:cs="Arial" w:hint="eastAsia"/>
          <w:b/>
          <w:bCs/>
          <w:sz w:val="22"/>
          <w:szCs w:val="22"/>
          <w:lang w:eastAsia="zh-CN"/>
        </w:rPr>
        <w:t>C1</w:t>
      </w:r>
      <w:r w:rsidR="00CD23D4">
        <w:rPr>
          <w:rFonts w:ascii="Arial" w:hAnsi="Arial" w:cs="Arial"/>
          <w:b/>
          <w:bCs/>
          <w:sz w:val="22"/>
          <w:szCs w:val="22"/>
        </w:rPr>
        <w:t>-23</w:t>
      </w:r>
      <w:r w:rsidR="00E45492">
        <w:rPr>
          <w:rFonts w:ascii="Arial" w:hAnsi="Arial" w:cs="Arial" w:hint="eastAsia"/>
          <w:b/>
          <w:bCs/>
          <w:sz w:val="22"/>
          <w:szCs w:val="22"/>
          <w:lang w:eastAsia="zh-CN"/>
        </w:rPr>
        <w:t>7936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155D9622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036C3" w:rsidRPr="00D036C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[CATT</w:t>
      </w:r>
      <w:proofErr w:type="gramStart"/>
      <w:r w:rsidR="00D036C3" w:rsidRPr="00D036C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A624D4" w:rsidRPr="001750D4">
        <w:rPr>
          <w:rFonts w:ascii="Arial" w:hAnsi="Arial" w:cs="Arial"/>
          <w:b/>
          <w:sz w:val="22"/>
          <w:szCs w:val="22"/>
        </w:rPr>
        <w:t>3GPP</w:t>
      </w:r>
      <w:proofErr w:type="gramEnd"/>
      <w:r w:rsidR="00A624D4" w:rsidRPr="001750D4">
        <w:rPr>
          <w:rFonts w:ascii="Arial" w:hAnsi="Arial" w:cs="Arial"/>
          <w:b/>
          <w:sz w:val="22"/>
          <w:szCs w:val="22"/>
        </w:rPr>
        <w:t xml:space="preserve">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53C89F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E45492">
        <w:rPr>
          <w:rFonts w:ascii="Arial" w:hAnsi="Arial" w:cs="Arial"/>
          <w:b/>
          <w:sz w:val="22"/>
          <w:szCs w:val="22"/>
        </w:rPr>
        <w:t xml:space="preserve">3GPP </w:t>
      </w:r>
      <w:r w:rsidR="00E45492">
        <w:rPr>
          <w:rFonts w:ascii="Arial" w:hAnsi="Arial" w:cs="Arial" w:hint="eastAsia"/>
          <w:b/>
          <w:sz w:val="22"/>
          <w:szCs w:val="22"/>
          <w:lang w:eastAsia="zh-CN"/>
        </w:rPr>
        <w:t>CT1</w:t>
      </w:r>
    </w:p>
    <w:p w14:paraId="590DF498" w14:textId="74D9E3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CD23D4">
        <w:rPr>
          <w:rFonts w:ascii="Arial" w:hAnsi="Arial" w:cs="Arial"/>
          <w:b/>
          <w:bCs/>
          <w:sz w:val="22"/>
          <w:szCs w:val="22"/>
        </w:rPr>
        <w:t>RAN2</w:t>
      </w:r>
      <w:r w:rsidR="00386026">
        <w:rPr>
          <w:rFonts w:ascii="Arial" w:hAnsi="Arial" w:cs="Arial" w:hint="eastAsia"/>
          <w:b/>
          <w:bCs/>
          <w:sz w:val="22"/>
          <w:szCs w:val="22"/>
          <w:lang w:eastAsia="zh-CN"/>
        </w:rPr>
        <w:t>, SA4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Chunshan</w:t>
      </w:r>
      <w:proofErr w:type="spellEnd"/>
      <w:r w:rsidR="00FB6B3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Xiong</w:t>
      </w:r>
      <w:proofErr w:type="spellEnd"/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336E29B1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64BE" w:rsidRPr="007164BE">
        <w:rPr>
          <w:rFonts w:ascii="Arial" w:hAnsi="Arial" w:cs="Arial" w:hint="eastAsia"/>
          <w:highlight w:val="yellow"/>
        </w:rPr>
        <w:t xml:space="preserve">TS23.501 </w:t>
      </w:r>
      <w:r w:rsidR="00FF48E9" w:rsidRPr="007164BE">
        <w:rPr>
          <w:rFonts w:ascii="Arial" w:hAnsi="Arial" w:cs="Arial" w:hint="eastAsia"/>
          <w:highlight w:val="yellow"/>
        </w:rPr>
        <w:t>CR</w:t>
      </w:r>
      <w:r w:rsidR="007164BE" w:rsidRPr="007164BE">
        <w:rPr>
          <w:rFonts w:ascii="Arial" w:hAnsi="Arial" w:cs="Arial" w:hint="eastAsia"/>
          <w:highlight w:val="yellow"/>
        </w:rPr>
        <w:t>#5077</w:t>
      </w:r>
      <w:r w:rsidR="00FF48E9" w:rsidRPr="007164BE">
        <w:rPr>
          <w:rFonts w:ascii="Arial" w:hAnsi="Arial" w:cs="Arial" w:hint="eastAsia"/>
          <w:highlight w:val="yellow"/>
        </w:rPr>
        <w:t>(S2-23</w:t>
      </w:r>
      <w:r w:rsidR="00FA000A">
        <w:rPr>
          <w:rFonts w:ascii="Arial" w:hAnsi="Arial" w:cs="Arial" w:hint="eastAsia"/>
          <w:highlight w:val="yellow"/>
        </w:rPr>
        <w:t>1210</w:t>
      </w:r>
      <w:r w:rsidR="00FA000A">
        <w:rPr>
          <w:rFonts w:ascii="Arial" w:hAnsi="Arial" w:cs="Arial" w:hint="eastAsia"/>
          <w:highlight w:val="yellow"/>
          <w:lang w:eastAsia="zh-CN"/>
        </w:rPr>
        <w:t>5</w:t>
      </w:r>
      <w:r w:rsidR="00FF48E9" w:rsidRPr="007164BE">
        <w:rPr>
          <w:rFonts w:ascii="Arial" w:hAnsi="Arial" w:cs="Arial" w:hint="eastAsia"/>
          <w:highlight w:val="yellow"/>
        </w:rPr>
        <w:t>)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2B020F32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E45492">
        <w:rPr>
          <w:rFonts w:ascii="Arial" w:hAnsi="Arial" w:cs="Arial" w:hint="eastAsia"/>
          <w:lang w:eastAsia="zh-CN"/>
        </w:rPr>
        <w:t>CT1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E45492" w:rsidRPr="00E45492">
        <w:rPr>
          <w:rFonts w:ascii="Arial" w:hAnsi="Arial" w:cs="Arial"/>
        </w:rPr>
        <w:t>S2-2311953/C1-237936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E45492" w:rsidRPr="00E45492">
        <w:rPr>
          <w:rFonts w:ascii="Arial" w:hAnsi="Arial" w:cs="Arial"/>
        </w:rPr>
        <w:t>uplink PDU Set</w:t>
      </w:r>
      <w:r w:rsidR="002B50B2" w:rsidRPr="004C1A1F">
        <w:rPr>
          <w:rFonts w:ascii="Arial" w:hAnsi="Arial" w:cs="Arial"/>
        </w:rPr>
        <w:t>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3886C44C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6D233D">
        <w:rPr>
          <w:rFonts w:ascii="Arial" w:hAnsi="Arial" w:cs="Arial"/>
        </w:rPr>
        <w:t xml:space="preserve">ding the questions raised by </w:t>
      </w:r>
      <w:r w:rsidR="00E45492">
        <w:rPr>
          <w:rFonts w:ascii="Arial" w:hAnsi="Arial" w:cs="Arial" w:hint="eastAsia"/>
          <w:lang w:eastAsia="zh-CN"/>
        </w:rPr>
        <w:t>CT1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40E2D122" w:rsidR="00276662" w:rsidRPr="00276662" w:rsidRDefault="002B50B2" w:rsidP="00D34FB1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D34FB1" w:rsidRPr="00D34FB1">
        <w:rPr>
          <w:rFonts w:ascii="Arial" w:eastAsia="Calibri" w:hAnsi="Arial" w:cs="Calibri"/>
          <w:spacing w:val="2"/>
          <w:lang w:val="en-US" w:eastAsia="en-US"/>
        </w:rPr>
        <w:t xml:space="preserve">Whether to support uplink PDU </w:t>
      </w:r>
      <w:proofErr w:type="gramStart"/>
      <w:r w:rsidR="00D34FB1" w:rsidRPr="00D34FB1">
        <w:rPr>
          <w:rFonts w:ascii="Arial" w:eastAsia="Calibri" w:hAnsi="Arial" w:cs="Calibri"/>
          <w:spacing w:val="2"/>
          <w:lang w:val="en-US" w:eastAsia="en-US"/>
        </w:rPr>
        <w:t>Set</w:t>
      </w:r>
      <w:proofErr w:type="gramEnd"/>
      <w:r w:rsidR="00D34FB1" w:rsidRPr="00D34FB1">
        <w:rPr>
          <w:rFonts w:ascii="Arial" w:eastAsia="Calibri" w:hAnsi="Arial" w:cs="Calibri"/>
          <w:spacing w:val="2"/>
          <w:lang w:val="en-US" w:eastAsia="en-US"/>
        </w:rPr>
        <w:t xml:space="preserve"> handling, and if yes, whether there will be NAS impact to support uplink PDU Set handling?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1825652E" w14:textId="6871A6B7" w:rsidR="006D233D" w:rsidRDefault="002B50B2" w:rsidP="00E4549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E45492" w:rsidRPr="00E45492">
        <w:rPr>
          <w:rFonts w:ascii="Arial" w:eastAsia="Calibri" w:hAnsi="Arial" w:cs="Calibri" w:hint="eastAsia"/>
          <w:spacing w:val="2"/>
          <w:lang w:val="en-US" w:eastAsia="en-US"/>
        </w:rPr>
        <w:t xml:space="preserve">As </w:t>
      </w:r>
      <w:r w:rsidR="00845AAE">
        <w:rPr>
          <w:rFonts w:ascii="Arial" w:eastAsiaTheme="minorEastAsia" w:hAnsi="Arial" w:cs="Calibri"/>
          <w:spacing w:val="2"/>
          <w:lang w:val="en-US" w:eastAsia="zh-CN"/>
        </w:rPr>
        <w:t>implementation</w:t>
      </w:r>
      <w:r w:rsidR="00845AAE">
        <w:rPr>
          <w:rFonts w:ascii="Arial" w:eastAsiaTheme="minorEastAsia" w:hAnsi="Arial" w:cs="Calibri" w:hint="eastAsia"/>
          <w:spacing w:val="2"/>
          <w:lang w:val="en-US" w:eastAsia="zh-CN"/>
        </w:rPr>
        <w:t xml:space="preserve"> in </w:t>
      </w:r>
      <w:r w:rsidR="00E45492" w:rsidRPr="00E45492">
        <w:rPr>
          <w:rFonts w:ascii="Arial" w:eastAsia="Calibri" w:hAnsi="Arial" w:cs="Calibri" w:hint="eastAsia"/>
          <w:spacing w:val="2"/>
          <w:lang w:val="en-US" w:eastAsia="en-US"/>
        </w:rPr>
        <w:t xml:space="preserve">the attached CR, </w:t>
      </w:r>
      <w:r w:rsidR="00E45492">
        <w:rPr>
          <w:rFonts w:ascii="Arial" w:eastAsiaTheme="minorEastAsia" w:hAnsi="Arial" w:cs="Calibri" w:hint="eastAsia"/>
          <w:spacing w:val="2"/>
          <w:lang w:val="en-US" w:eastAsia="zh-CN"/>
        </w:rPr>
        <w:t>t</w:t>
      </w:r>
      <w:r w:rsidR="00E45492" w:rsidRPr="00E45492">
        <w:rPr>
          <w:rFonts w:ascii="Arial" w:eastAsia="Calibri" w:hAnsi="Arial" w:cs="Calibri"/>
          <w:spacing w:val="2"/>
          <w:lang w:val="en-US" w:eastAsia="en-US"/>
        </w:rPr>
        <w:t xml:space="preserve">he </w:t>
      </w:r>
      <w:proofErr w:type="spellStart"/>
      <w:r w:rsidR="00E45492" w:rsidRPr="00E45492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E45492" w:rsidRPr="00E45492">
        <w:rPr>
          <w:rFonts w:ascii="Arial" w:eastAsia="Calibri" w:hAnsi="Arial" w:cs="Calibri"/>
          <w:spacing w:val="2"/>
          <w:lang w:val="en-US" w:eastAsia="en-US"/>
        </w:rPr>
        <w:t xml:space="preserve"> Flow level </w:t>
      </w:r>
      <w:proofErr w:type="spellStart"/>
      <w:r w:rsidR="00E45492" w:rsidRPr="00E45492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E45492" w:rsidRPr="00E45492">
        <w:rPr>
          <w:rFonts w:ascii="Arial" w:eastAsia="Calibri" w:hAnsi="Arial" w:cs="Calibri"/>
          <w:spacing w:val="2"/>
          <w:lang w:val="en-US" w:eastAsia="en-US"/>
        </w:rPr>
        <w:t xml:space="preserve"> parameters </w:t>
      </w:r>
      <w:proofErr w:type="spellStart"/>
      <w:r w:rsidR="00E45492" w:rsidRPr="00E45492">
        <w:rPr>
          <w:rFonts w:ascii="Arial" w:eastAsia="Calibri" w:hAnsi="Arial" w:cs="Calibri"/>
          <w:spacing w:val="2"/>
          <w:lang w:val="en-US" w:eastAsia="en-US"/>
        </w:rPr>
        <w:t>signalled</w:t>
      </w:r>
      <w:proofErr w:type="spellEnd"/>
      <w:r w:rsidR="00E45492" w:rsidRPr="00E45492">
        <w:rPr>
          <w:rFonts w:ascii="Arial" w:eastAsia="Calibri" w:hAnsi="Arial" w:cs="Calibri"/>
          <w:spacing w:val="2"/>
          <w:lang w:val="en-US" w:eastAsia="en-US"/>
        </w:rPr>
        <w:t xml:space="preserve"> to the UE may include the PDU Set </w:t>
      </w:r>
      <w:proofErr w:type="spellStart"/>
      <w:r w:rsidR="00E45492" w:rsidRPr="00E45492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E45492" w:rsidRPr="00E45492">
        <w:rPr>
          <w:rFonts w:ascii="Arial" w:eastAsia="Calibri" w:hAnsi="Arial" w:cs="Calibri"/>
          <w:spacing w:val="2"/>
          <w:lang w:val="en-US" w:eastAsia="en-US"/>
        </w:rPr>
        <w:t xml:space="preserve"> Par</w:t>
      </w:r>
      <w:r w:rsidR="00E45492">
        <w:rPr>
          <w:rFonts w:ascii="Arial" w:eastAsia="Calibri" w:hAnsi="Arial" w:cs="Calibri"/>
          <w:spacing w:val="2"/>
          <w:lang w:val="en-US" w:eastAsia="en-US"/>
        </w:rPr>
        <w:t>ameters</w:t>
      </w:r>
      <w:r w:rsidR="00E45492">
        <w:rPr>
          <w:rFonts w:ascii="Arial" w:eastAsiaTheme="minorEastAsia" w:hAnsi="Arial" w:cs="Calibri" w:hint="eastAsia"/>
          <w:spacing w:val="2"/>
          <w:lang w:val="en-US" w:eastAsia="zh-CN"/>
        </w:rPr>
        <w:t xml:space="preserve">. </w:t>
      </w:r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 xml:space="preserve">The PDU Set </w:t>
      </w:r>
      <w:proofErr w:type="spellStart"/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>QoS</w:t>
      </w:r>
      <w:proofErr w:type="spellEnd"/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 xml:space="preserve"> Parameters can be used by the UE to prevent the requesting the PDU Session mo</w:t>
      </w:r>
      <w:r w:rsidR="003E3BF4">
        <w:rPr>
          <w:rFonts w:ascii="Arial" w:eastAsiaTheme="minorEastAsia" w:hAnsi="Arial" w:cs="Calibri"/>
          <w:spacing w:val="2"/>
          <w:lang w:val="en-US" w:eastAsia="zh-CN"/>
        </w:rPr>
        <w:t>dification procedure to bind a</w:t>
      </w:r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 xml:space="preserve"> stream</w:t>
      </w:r>
      <w:r w:rsidR="003E3BF4">
        <w:rPr>
          <w:rFonts w:ascii="Arial" w:eastAsiaTheme="minorEastAsia" w:hAnsi="Arial" w:cs="Calibri" w:hint="eastAsia"/>
          <w:spacing w:val="2"/>
          <w:lang w:val="en-US" w:eastAsia="zh-CN"/>
        </w:rPr>
        <w:t xml:space="preserve"> without PDU Set</w:t>
      </w:r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 xml:space="preserve"> into the </w:t>
      </w:r>
      <w:proofErr w:type="spellStart"/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>QoS</w:t>
      </w:r>
      <w:proofErr w:type="spellEnd"/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 xml:space="preserve"> Flow associated with PDU Set </w:t>
      </w:r>
      <w:proofErr w:type="spellStart"/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>QoS</w:t>
      </w:r>
      <w:proofErr w:type="spellEnd"/>
      <w:r w:rsidR="00E45492" w:rsidRPr="00E45492">
        <w:rPr>
          <w:rFonts w:ascii="Arial" w:eastAsiaTheme="minorEastAsia" w:hAnsi="Arial" w:cs="Calibri"/>
          <w:spacing w:val="2"/>
          <w:lang w:val="en-US" w:eastAsia="zh-CN"/>
        </w:rPr>
        <w:t xml:space="preserve"> parameters.</w:t>
      </w:r>
      <w:r w:rsidR="006D233D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  <w:bookmarkStart w:id="10" w:name="_GoBack"/>
      <w:bookmarkEnd w:id="10"/>
    </w:p>
    <w:p w14:paraId="10745538" w14:textId="2ED2B9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86026">
        <w:rPr>
          <w:rFonts w:ascii="Arial" w:hAnsi="Arial" w:cs="Arial" w:hint="eastAsia"/>
          <w:b/>
          <w:lang w:eastAsia="zh-CN"/>
        </w:rPr>
        <w:t>CT1</w:t>
      </w:r>
      <w:r w:rsidR="00ED7BC8">
        <w:rPr>
          <w:rFonts w:ascii="Arial" w:hAnsi="Arial" w:cs="Arial"/>
          <w:b/>
        </w:rPr>
        <w:t>:</w:t>
      </w:r>
    </w:p>
    <w:p w14:paraId="59F6051B" w14:textId="041E2E9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E45492">
        <w:rPr>
          <w:rFonts w:ascii="Arial" w:hAnsi="Arial" w:cs="Arial" w:hint="eastAsia"/>
          <w:lang w:eastAsia="zh-CN"/>
        </w:rPr>
        <w:t>CT1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5680E3C" w14:textId="56DD048D" w:rsid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p w14:paraId="0F5DE6CD" w14:textId="3F3E90EF" w:rsidR="00674C76" w:rsidRPr="00674C76" w:rsidRDefault="00674C76" w:rsidP="00674C7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26 February -1 March 2024         Athens, </w:t>
      </w:r>
      <w:r w:rsidRPr="00674C76">
        <w:rPr>
          <w:rFonts w:ascii="Arial" w:hAnsi="Arial" w:cs="Arial"/>
          <w:bCs/>
        </w:rPr>
        <w:t>GR</w:t>
      </w:r>
    </w:p>
    <w:sectPr w:rsidR="00674C76" w:rsidRPr="00674C76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13C7F" w14:textId="77777777" w:rsidR="00CF5EE0" w:rsidRDefault="00CF5EE0">
      <w:pPr>
        <w:spacing w:after="0"/>
      </w:pPr>
      <w:r>
        <w:separator/>
      </w:r>
    </w:p>
  </w:endnote>
  <w:endnote w:type="continuationSeparator" w:id="0">
    <w:p w14:paraId="6C48BC0B" w14:textId="77777777" w:rsidR="00CF5EE0" w:rsidRDefault="00CF5EE0">
      <w:pPr>
        <w:spacing w:after="0"/>
      </w:pPr>
      <w:r>
        <w:continuationSeparator/>
      </w:r>
    </w:p>
  </w:endnote>
  <w:endnote w:type="continuationNotice" w:id="1">
    <w:p w14:paraId="13F02E5F" w14:textId="77777777" w:rsidR="00CF5EE0" w:rsidRDefault="00CF5E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0C4B1" w14:textId="77777777" w:rsidR="00CF5EE0" w:rsidRDefault="00CF5EE0">
      <w:pPr>
        <w:spacing w:after="0"/>
      </w:pPr>
      <w:r>
        <w:separator/>
      </w:r>
    </w:p>
  </w:footnote>
  <w:footnote w:type="continuationSeparator" w:id="0">
    <w:p w14:paraId="7678BD89" w14:textId="77777777" w:rsidR="00CF5EE0" w:rsidRDefault="00CF5EE0">
      <w:pPr>
        <w:spacing w:after="0"/>
      </w:pPr>
      <w:r>
        <w:continuationSeparator/>
      </w:r>
    </w:p>
  </w:footnote>
  <w:footnote w:type="continuationNotice" w:id="1">
    <w:p w14:paraId="1B15F9C3" w14:textId="77777777" w:rsidR="00CF5EE0" w:rsidRDefault="00CF5E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16982"/>
    <w:rsid w:val="001256A3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1A3A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86026"/>
    <w:rsid w:val="00392040"/>
    <w:rsid w:val="00397BE1"/>
    <w:rsid w:val="003A27A7"/>
    <w:rsid w:val="003A71CD"/>
    <w:rsid w:val="003C03C3"/>
    <w:rsid w:val="003E3BF4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12CE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4E32"/>
    <w:rsid w:val="005B57AF"/>
    <w:rsid w:val="005C6609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74C76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D233D"/>
    <w:rsid w:val="006E09A6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4BE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5AAE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44F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53EC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D23D4"/>
    <w:rsid w:val="00CE15E9"/>
    <w:rsid w:val="00CF5EE0"/>
    <w:rsid w:val="00CF6087"/>
    <w:rsid w:val="00D036C3"/>
    <w:rsid w:val="00D15A3C"/>
    <w:rsid w:val="00D211D5"/>
    <w:rsid w:val="00D21A3B"/>
    <w:rsid w:val="00D22E64"/>
    <w:rsid w:val="00D24621"/>
    <w:rsid w:val="00D270E2"/>
    <w:rsid w:val="00D34FB1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41F0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45492"/>
    <w:rsid w:val="00E47AE4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00A"/>
    <w:rsid w:val="00FA0F14"/>
    <w:rsid w:val="00FA59BE"/>
    <w:rsid w:val="00FB6B3E"/>
    <w:rsid w:val="00FC6FDF"/>
    <w:rsid w:val="00FD0158"/>
    <w:rsid w:val="00FD517F"/>
    <w:rsid w:val="00FE5162"/>
    <w:rsid w:val="00FF0D07"/>
    <w:rsid w:val="00FF48E9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</cp:lastModifiedBy>
  <cp:revision>18</cp:revision>
  <cp:lastPrinted>2002-04-23T16:10:00Z</cp:lastPrinted>
  <dcterms:created xsi:type="dcterms:W3CDTF">2023-10-12T01:52:00Z</dcterms:created>
  <dcterms:modified xsi:type="dcterms:W3CDTF">2023-11-03T14:33:00Z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